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60"/>
        <w:gridCol w:w="4165"/>
        <w:tblGridChange w:id="0">
          <w:tblGrid>
            <w:gridCol w:w="5360"/>
            <w:gridCol w:w="416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Глава администрации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Лабинского городского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поселения муниципального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образования Лабинский район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_______________ А.Н. Курганов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«_____» _________________ 2019г.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Начальник управления физической культуры и спорта администрации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муниципального образования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Лабинский район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________________ Н.В. Скиба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«_____» _________________ 2019г.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Директор муниципального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автономного учреждения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спортивная школа «Олимп»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муниципального образования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Лабинский район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________________ В.В. Брагин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«_____» _________________ 2019г.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СОГЛАСОВАНО                                                                                                                                                           Председатель Регионального                                                                                                                                                 отделения «Кубань»                                                                          Содружества ветеранов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бадминтона Краснодарского края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____________М.А. Фойгель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«_____» _________________ 2019г.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860"/>
        </w:tabs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о проведении открытого турнира города Лабинска по бадминтону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среди ветеранов «Хвала рукам, что пахнут хлебом»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 Цели и задачи.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 Популяризация бадминтона и пропаганда здорового образа жизни среди населения.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ab/>
        <w:t xml:space="preserve">2. Повышение спортивного мастерства.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ab/>
        <w:t xml:space="preserve">3. Укрепление дружеских связей.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2. Классификация соревнований.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Соревнования личные. В соревнованиях принимают участие сборные команды муниципальных образований Краснодарского края и других городов Российской Федерации.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 Место и сроки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Турнир проводится 26-27 октября 2019 года в г. Лабинске, Краснодарского края, спортивный комплекс «Олимп», ул. Лермонтова 79, на 7 специализирован-ных площадках в спорткомплексе «Олимп».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Заезд участников 25 октября до 19:00 ч.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Мандатная комиссия 26 октября до 08 ч. 30 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Совещание представителей 26 октября – в 9:00ч.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Начало соревнований - в 9ч.40м.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4. Организаторы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Общее руководство, организацией и проведением соревнований осуществляется администрацией Лабинского городского поселения Лабинского района и управлением физической культуры и спорта администрации муниципального образования Лабинский район.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Непосредственно проведение соревнований возлагается на администрацию муниципального автономного учреждения спортивная школа «Олимп» и судейскую коллегию.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Главный судья соревнований Филь Н.С. (тел.8-928-207-99-16), главный секретарь соревнований Озерский В.В., помощник главного судьи Телюк И.В.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Факс 8(86169) 7-46-95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Электронная почта – dolimp@inbox.ru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 Участники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соревнованиях принимают участие спортсмены Краснодарского края и других городов Российской Федерации.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Возрастные группы: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 группа 35-49 лет;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 группа 50-59 лет;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 группа 60 и старше.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Категория 70 лет и старше будет сформирована если участников будет не менее 5 человек.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согласованию с участниками соревнований в III-й возрастной группе будет применяться гандикап (фора).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желанию участник может выступать в более молодой возрастной группе. Участие спортсмена в двух возрастных группах не допускается. Принадлежность к группе в парных категориях устанавливается возрастом более молодого участника.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Участники соревнований должны предоставить в мандатную комиссию именную заявку, документ подтверждающий личность, медицинскую справку о допуске к соревнованиям по бадминтону заверенную врачом или расписку о своей ответственности за возможные и негативные последствия для здоровья.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Участники не прошедшие мандатную комиссию к соревнованиям не допускаются.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Предварительные заявки на участие в соревнованиях принимаются до 17:00ч 25 октября 2019г.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Ориентировочное расписание соревнований: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заезд участников 25, 26 октября 2019г.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Первый день – 26 октября 2019г.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соревнования в одиночных разрядах (до финалов) – 9:40ч. до 12:00ч.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официальная церемония открытия соревнований: - с 12:00ч. – до 12:30ч.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перерыв на обед: с 12:30ч. – 13:10ч.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соревнования в мужских и женских парных категориях (до финалов) 13:00ч. – 15:30ч.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культурная программа – с 15:30ч. (выезд на теплые минеральные источники).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Второй день – 27 октября 2019г.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соревнования в смешанном разряде: с 8:30ч. – до 10:00ч.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финал в одиночном, парном, смешанном разрядах: с 10:00ч. до 14:00ч.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награждение призеров и победителей соревнований, закрытие соревнований: с 14:00ч.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закрытие соревнований: 14:20ч.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 Условия проведения соревнований.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Игры проводятся перьевыми и пластиковыми воланами (Yonex 350). Предпочтение отдается перьевым воланам. Игроки, принимающие участие в соревнованиях должны быть обеспечены воланами в необходимом количестве.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Система проведения соревнований (круговая, олимпийская и т.д.) определяется судейской коллегией в зависимости от количества участников в группе.</w:t>
      </w:r>
    </w:p>
    <w:p w:rsidR="00000000" w:rsidDel="00000000" w:rsidP="00000000" w:rsidRDefault="00000000" w:rsidRPr="00000000" w14:paraId="00000068">
      <w:pPr>
        <w:spacing w:after="0" w:lineRule="auto"/>
        <w:ind w:left="90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7. Обеспечение безопасности участников и зрителей</w:t>
      </w:r>
    </w:p>
    <w:p w:rsidR="00000000" w:rsidDel="00000000" w:rsidP="00000000" w:rsidRDefault="00000000" w:rsidRPr="00000000" w14:paraId="0000006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Краснодарского края,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утвержденных в установленном порядке.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Ответственные исполнители: </w:t>
      </w:r>
    </w:p>
    <w:p w:rsidR="00000000" w:rsidDel="00000000" w:rsidP="00000000" w:rsidRDefault="00000000" w:rsidRPr="00000000" w14:paraId="0000006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начальник управления физической культуры и спорта муниципального образования Лабинский район; </w:t>
      </w:r>
    </w:p>
    <w:p w:rsidR="00000000" w:rsidDel="00000000" w:rsidP="00000000" w:rsidRDefault="00000000" w:rsidRPr="00000000" w14:paraId="0000006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руководитель спортивного сооружения;</w:t>
      </w:r>
    </w:p>
    <w:p w:rsidR="00000000" w:rsidDel="00000000" w:rsidP="00000000" w:rsidRDefault="00000000" w:rsidRPr="00000000" w14:paraId="0000006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главный судья соревнований;</w:t>
      </w:r>
    </w:p>
    <w:p w:rsidR="00000000" w:rsidDel="00000000" w:rsidP="00000000" w:rsidRDefault="00000000" w:rsidRPr="00000000" w14:paraId="0000006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главный врач соревнований.</w:t>
      </w:r>
    </w:p>
    <w:p w:rsidR="00000000" w:rsidDel="00000000" w:rsidP="00000000" w:rsidRDefault="00000000" w:rsidRPr="00000000" w14:paraId="0000006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Представители и тренеры команд несут персональную ответственность за жизнь и безопасность участников спортивных соревнований в период сопровождения и участия в соревнованиях.</w:t>
      </w:r>
    </w:p>
    <w:p w:rsidR="00000000" w:rsidDel="00000000" w:rsidP="00000000" w:rsidRDefault="00000000" w:rsidRPr="00000000" w14:paraId="0000007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 время проведения спортивных соревнований организатор обеспечивает соответствующее медицинское обслуживание.</w:t>
      </w:r>
    </w:p>
    <w:p w:rsidR="00000000" w:rsidDel="00000000" w:rsidP="00000000" w:rsidRDefault="00000000" w:rsidRPr="00000000" w14:paraId="0000007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занимающихся физической культурой и спортом (в том числе при подготовке и проведению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8. Награждение.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Победители соревнований в личных соревнованиях награждаются кубками, медалями, грамотами, победители в парных соревнованиях, призеры в личных и парных соревнованиях награждаются медалями и грамотами администрацией Лабинского городского поселения.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9. Финансирование.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Оргкомитет несет расходы по подготовке места проведения и организации турнира.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Все расходы по проезду, питанию, размещению, оплата в минеральных источниках за счет командирующих организаций или участников соревнований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Турнирный взнос - 300 рублей, пенсионерам скидка 50%.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10. Размещение участников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Размещение участников соревнований организуется в гостиницах города (450-800 рублей место) и гостиница «Олимп».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5860"/>
        </w:tabs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Данное положение является официальным вызовом на соревнования.</w:t>
      </w:r>
    </w:p>
    <w:p w:rsidR="00000000" w:rsidDel="00000000" w:rsidP="00000000" w:rsidRDefault="00000000" w:rsidRPr="00000000" w14:paraId="0000007E">
      <w:pPr>
        <w:tabs>
          <w:tab w:val="left" w:pos="5860"/>
        </w:tabs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5F650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 w:val="1"/>
    <w:unhideWhenUsed w:val="1"/>
    <w:rsid w:val="0072738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2738F"/>
    <w:rPr>
      <w:rFonts w:ascii="Segoe UI" w:cs="Segoe UI" w:hAnsi="Segoe UI"/>
      <w:sz w:val="18"/>
      <w:szCs w:val="18"/>
    </w:rPr>
  </w:style>
  <w:style w:type="paragraph" w:styleId="a5">
    <w:name w:val="No Spacing"/>
    <w:uiPriority w:val="1"/>
    <w:qFormat w:val="1"/>
    <w:rsid w:val="00ED02E0"/>
    <w:pPr>
      <w:spacing w:after="0" w:line="240" w:lineRule="auto"/>
    </w:pPr>
  </w:style>
  <w:style w:type="table" w:styleId="a6">
    <w:name w:val="Table Grid"/>
    <w:basedOn w:val="a1"/>
    <w:uiPriority w:val="59"/>
    <w:rsid w:val="00D46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2018-10-01T08:32:00Z</dcterms:created>
  <dc:creator>Admin</dc:creator>
</cp:coreProperties>
</file>