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CD" w:rsidRPr="00830BCD" w:rsidRDefault="00830BCD" w:rsidP="00830B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830BC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Ветереанский</w:t>
      </w:r>
      <w:proofErr w:type="spellEnd"/>
      <w:r w:rsidRPr="00830BC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турнир 11.06.16 - 13.06.16. г.</w:t>
      </w:r>
      <w:r w:rsidR="00C22B1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830BC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Евпатория</w:t>
      </w:r>
    </w:p>
    <w:p w:rsidR="00830BCD" w:rsidRPr="00830BCD" w:rsidRDefault="00830BCD" w:rsidP="00C22B1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830B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Pr="00830B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 Л О Ж Е Н И Е</w:t>
      </w:r>
    </w:p>
    <w:p w:rsidR="00830BCD" w:rsidRPr="00830BCD" w:rsidRDefault="00830BCD" w:rsidP="00C22B1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 ОТКРЫТОМ ЧЕМПИОНАТЕ КРЫМА ПО БАДМИНТОНУ</w:t>
      </w:r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ЦЕЛИ И ЗАДАЧИ.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Популяризация бадминтона и пропаганда здорового образа жизни.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Повышение спортивного мастерства и соревновательного опыта.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Выявление сильнейших спортсменов.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Укрепление дружеских связей.</w:t>
      </w:r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МЕСТО И ВРЕМЯ ПРОВЕДЕНИЯ СОРЕВНОВАНИЙ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 Соревнования проводятся в спорткомплексе санатория «Прометей» в период 11.06.16 - 13.06.16. по адресу: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Республика Крым, г. Евпатория, 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пгт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gram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Заозерное, (проезд маршрутным такси № 119).</w:t>
      </w:r>
      <w:proofErr w:type="gram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Игры проводятся на 4 кортах с деревянным покрытием.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ЗАЯВКИ по форме: </w:t>
      </w:r>
      <w:proofErr w:type="gram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</w:t>
      </w:r>
      <w:proofErr w:type="gram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Фамилия Имя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–Город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-дата 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рожд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.(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дд.мм.гггг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-тел.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mail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-желаемый разряд игры (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опм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посылать на E-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mail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 </w:t>
      </w:r>
      <w:hyperlink r:id="rId5" w:history="1">
        <w:r w:rsidRPr="00830BCD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ru-RU"/>
          </w:rPr>
          <w:t>prudnicov@mail.ru</w:t>
        </w:r>
      </w:hyperlink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УЧАСТНИКИ СОРЕВНОВАНИЙ.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К участию в соревнованиях допускаются бадминтонисты всех стран. Ветераны в возрасте от 35 лет предоставляют допуск врача или личную расписку, подтверждающую персональную ответственность за своё здоровье. Возраст участников считается на 31 декабря 2015 г. В группы A,B,C допускаются участники в возрасте от 14 лет только с допуском врача.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РУКОВОДСТВО СОРЕВНОВАНИЯМИ.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Общее руководство организацией, подготовкой и проведением турнира осуществляет Крымская федерация бадминтона и Содружество ветеранов бадминтона. Непосредственное проведение соревнований осуществляет Главная судейская коллегия.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Главный судья соревнований - Прудников Владимир Николаевич , E-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mail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hyperlink r:id="rId6" w:history="1">
        <w:r w:rsidRPr="00830BCD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ru-RU"/>
          </w:rPr>
          <w:t>prudnicov@mail.ru</w:t>
        </w:r>
      </w:hyperlink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тел. +79788489428.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Главный секретарь – 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Борисик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Владимир Евгеньевич E-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mail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 </w:t>
      </w:r>
      <w:hyperlink r:id="rId7" w:history="1">
        <w:r w:rsidRPr="00830BCD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ru-RU"/>
          </w:rPr>
          <w:t>crimeafb@gmail.com</w:t>
        </w:r>
      </w:hyperlink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тел. +79787528307.</w:t>
      </w:r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УСЛОВИЯ И ФОРМУЛА СОРЕВНОВАНИЙ.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Соревнования проводятся в одиночной, парной и смешанной разрядах в категориях</w:t>
      </w:r>
      <w:proofErr w:type="gram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</w:t>
      </w:r>
      <w:proofErr w:type="gram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В, С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и среди ветеранов 50+, 55+, 60+, 65+. При малом количестве игроков проводится объединение возрастных групп.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Система проведения соревнований в группах определяется ГСК в зависимости от количества участников.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Проигравшие игроки судят следующий матч.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Соревнования проводятся перьевыми или пластиковыми воланами, предпочтение отдаётся перьевому волану.</w:t>
      </w:r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ФИНАНСОВЫЕ УСЛОВИЯ.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Расходы по подготовке и проведению турнира несут организаторы, спонсоры и участники соревнований.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Стартовые взносы составляет 350 руб. за каждую категорию.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Проезд, суточные, питание, проживание - за счёт участников или командирующих организаций. Контакты по проживанию: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Администратор размещения в санатории «Прометей» - Жанна Владимировна тел. +7 978 71 92 905, mailto: </w:t>
      </w:r>
      <w:hyperlink r:id="rId8" w:history="1">
        <w:r w:rsidRPr="00830BCD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ru-RU"/>
          </w:rPr>
          <w:t>ryshyk1951@mail.ru</w:t>
        </w:r>
      </w:hyperlink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Администратор размещения в пансионате «Строитель» - Татьяна Петровна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тел. (036569) 2-12-03, моб. +7 978 02 72 084, mailto: </w:t>
      </w:r>
      <w:hyperlink r:id="rId9" w:history="1">
        <w:r w:rsidRPr="00830BCD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ru-RU"/>
          </w:rPr>
          <w:t>Vardzov2010@ukr.net</w:t>
        </w:r>
      </w:hyperlink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Стоимость проживания с питанием 1000-1500 руб. с чел. в сутки.</w:t>
      </w:r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 ВОПРОСАМ ОРГАНИЗАЦИИ СБОРОВ ДЛЯ БАДМИНТОНИСТОВ ВСЕХ ВОЗРАСТОВ: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Крымская федерация бадминтона, руководитель Антипенко Геннадий Владимирович,</w:t>
      </w:r>
      <w:hyperlink r:id="rId10" w:history="1">
        <w:r w:rsidRPr="00830BCD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ru-RU"/>
          </w:rPr>
          <w:t>crfb2010@mail.ru</w:t>
        </w:r>
      </w:hyperlink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 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тел. +79787270851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Севастополь, Ермак Елена тел. +7 978 7257316; e-</w:t>
      </w:r>
      <w:proofErr w:type="spellStart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mail</w:t>
      </w:r>
      <w:proofErr w:type="spellEnd"/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hyperlink r:id="rId11" w:history="1">
        <w:r w:rsidRPr="00830BCD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ru-RU"/>
          </w:rPr>
          <w:t>mara4n@yandex.ru</w:t>
        </w:r>
      </w:hyperlink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НАГРАЖДЕНИЕ.</w:t>
      </w: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Игроки, занявшие 1-3 места в каждой категории, награждаются медалями.</w:t>
      </w:r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ДОБРО ПОЖАЛОВАТЬ В КРЫМ!</w:t>
      </w:r>
    </w:p>
    <w:p w:rsidR="00830BCD" w:rsidRPr="00830BCD" w:rsidRDefault="00830BCD" w:rsidP="00830BC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0B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ДАННОЕ ПОЛОЖЕНИЕ ЯВЛЯЕТСЯ ОФИЦИАЛЬНЫМ ВЫЗОВОМ НА ТУРНИР</w:t>
      </w:r>
    </w:p>
    <w:p w:rsidR="0004266F" w:rsidRPr="00830BCD" w:rsidRDefault="0004266F">
      <w:pPr>
        <w:rPr>
          <w:color w:val="000000" w:themeColor="text1"/>
        </w:rPr>
      </w:pPr>
    </w:p>
    <w:sectPr w:rsidR="0004266F" w:rsidRPr="0083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CD"/>
    <w:rsid w:val="0004266F"/>
    <w:rsid w:val="00830BCD"/>
    <w:rsid w:val="00C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BCD"/>
  </w:style>
  <w:style w:type="character" w:styleId="a4">
    <w:name w:val="Hyperlink"/>
    <w:basedOn w:val="a0"/>
    <w:uiPriority w:val="99"/>
    <w:semiHidden/>
    <w:unhideWhenUsed/>
    <w:rsid w:val="00830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BCD"/>
  </w:style>
  <w:style w:type="character" w:styleId="a4">
    <w:name w:val="Hyperlink"/>
    <w:basedOn w:val="a0"/>
    <w:uiPriority w:val="99"/>
    <w:semiHidden/>
    <w:unhideWhenUsed/>
    <w:rsid w:val="0083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hyk195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meafb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udnicov@mail.ru" TargetMode="External"/><Relationship Id="rId11" Type="http://schemas.openxmlformats.org/officeDocument/2006/relationships/hyperlink" Target="mailto:mara4n@yandex.ru" TargetMode="External"/><Relationship Id="rId5" Type="http://schemas.openxmlformats.org/officeDocument/2006/relationships/hyperlink" Target="mailto:prudnicov@mail.ru" TargetMode="External"/><Relationship Id="rId10" Type="http://schemas.openxmlformats.org/officeDocument/2006/relationships/hyperlink" Target="mailto:crfb20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rdzov201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2016-05-08T15:56:00Z</dcterms:created>
  <dcterms:modified xsi:type="dcterms:W3CDTF">2016-05-08T16:00:00Z</dcterms:modified>
</cp:coreProperties>
</file>