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Прокуратура Кемеровского района разъясняет, что </w:t>
      </w:r>
      <w:hyperlink r:id="rId5" w:tgtFrame="_blank" w:history="1">
        <w:r w:rsidRPr="006B04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07.03.2018 № 53-ФЗ «О внесении изменений в отдельные законодательные акты Российской Федерации»</w:t>
        </w:r>
      </w:hyperlink>
      <w:r w:rsidRPr="006B04C1">
        <w:rPr>
          <w:rFonts w:ascii="Times New Roman" w:hAnsi="Times New Roman" w:cs="Times New Roman"/>
          <w:sz w:val="28"/>
          <w:szCs w:val="28"/>
        </w:rPr>
        <w:t xml:space="preserve"> вводится обязанность кредиторов, предоставивших потребительский кредит (заем) с использованием электронного средства платежа, направлять заемщику уведомление о размере задолженности и об остатке кредитного лимита по договору потребительского кредита (займа). Уведомление должно направляться незамедлительно после совершения операции в порядке, предусмотренном договором займа. Предполагается, что предоставление актуальной информации о задолженности позволит заемщику объективно оценивать свое финансовое состояние.</w:t>
      </w:r>
    </w:p>
    <w:p w:rsidR="006B04C1" w:rsidRPr="006B04C1" w:rsidRDefault="0037496A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04C1" w:rsidRPr="006B04C1">
        <w:rPr>
          <w:rFonts w:ascii="Times New Roman" w:hAnsi="Times New Roman" w:cs="Times New Roman"/>
          <w:sz w:val="28"/>
          <w:szCs w:val="28"/>
        </w:rPr>
        <w:t>точняются: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 xml:space="preserve">- положения о порядке </w:t>
      </w:r>
      <w:proofErr w:type="gramStart"/>
      <w:r w:rsidRPr="006B04C1">
        <w:rPr>
          <w:rFonts w:ascii="Times New Roman" w:hAnsi="Times New Roman" w:cs="Times New Roman"/>
          <w:sz w:val="28"/>
          <w:szCs w:val="28"/>
        </w:rPr>
        <w:t>определения размера прибыли Банка России</w:t>
      </w:r>
      <w:proofErr w:type="gramEnd"/>
      <w:r w:rsidRPr="006B04C1">
        <w:rPr>
          <w:rFonts w:ascii="Times New Roman" w:hAnsi="Times New Roman" w:cs="Times New Roman"/>
          <w:sz w:val="28"/>
          <w:szCs w:val="28"/>
        </w:rPr>
        <w:t>;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>- полномочия Банка России по принятию мер, направленных на предотвращение угроз финансовой стабильности РФ;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>- круг мер по предупреждению банкро</w:t>
      </w:r>
      <w:proofErr w:type="gramStart"/>
      <w:r w:rsidRPr="006B04C1">
        <w:rPr>
          <w:rFonts w:ascii="Times New Roman" w:hAnsi="Times New Roman" w:cs="Times New Roman"/>
          <w:sz w:val="28"/>
          <w:szCs w:val="28"/>
        </w:rPr>
        <w:t>тств кр</w:t>
      </w:r>
      <w:proofErr w:type="gramEnd"/>
      <w:r w:rsidRPr="006B04C1">
        <w:rPr>
          <w:rFonts w:ascii="Times New Roman" w:hAnsi="Times New Roman" w:cs="Times New Roman"/>
          <w:sz w:val="28"/>
          <w:szCs w:val="28"/>
        </w:rPr>
        <w:t>едитных организаций.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C1">
        <w:rPr>
          <w:rFonts w:ascii="Times New Roman" w:hAnsi="Times New Roman" w:cs="Times New Roman"/>
          <w:sz w:val="28"/>
          <w:szCs w:val="28"/>
        </w:rPr>
        <w:br w:type="page"/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Прокуратура Кемеровского района разъясняет, что </w:t>
      </w:r>
      <w:hyperlink r:id="rId6" w:tgtFrame="_blank" w:history="1">
        <w:r w:rsidRPr="006B04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</w:t>
        </w:r>
        <w:r w:rsidR="00400EB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от </w:t>
        </w:r>
        <w:r w:rsidR="00400EB0">
          <w:rPr>
            <w:rFonts w:ascii="Times New Roman" w:hAnsi="Times New Roman" w:cs="Times New Roman"/>
            <w:sz w:val="28"/>
            <w:szCs w:val="28"/>
          </w:rPr>
          <w:t>18.04.2018 №</w:t>
        </w:r>
        <w:r w:rsidR="00400EB0" w:rsidRPr="006B04C1">
          <w:rPr>
            <w:rFonts w:ascii="Times New Roman" w:hAnsi="Times New Roman" w:cs="Times New Roman"/>
            <w:sz w:val="28"/>
            <w:szCs w:val="28"/>
          </w:rPr>
          <w:t xml:space="preserve"> 86-ФЗ «О внесении изменения в статью 5 Федерального закона "О коммерческой тайне»</w:t>
        </w:r>
      </w:hyperlink>
      <w:r w:rsidR="0037496A">
        <w:rPr>
          <w:rFonts w:ascii="Times New Roman" w:hAnsi="Times New Roman" w:cs="Times New Roman"/>
          <w:sz w:val="28"/>
          <w:szCs w:val="28"/>
        </w:rPr>
        <w:t xml:space="preserve"> </w:t>
      </w:r>
      <w:r w:rsidRPr="006B04C1">
        <w:rPr>
          <w:rFonts w:ascii="Times New Roman" w:hAnsi="Times New Roman" w:cs="Times New Roman"/>
          <w:sz w:val="28"/>
          <w:szCs w:val="28"/>
        </w:rPr>
        <w:t>устранено юридическое несоответствие относительно тождества заработной платы и социальных выплат</w:t>
      </w:r>
      <w:r w:rsidR="0037496A">
        <w:rPr>
          <w:rFonts w:ascii="Times New Roman" w:hAnsi="Times New Roman" w:cs="Times New Roman"/>
          <w:sz w:val="28"/>
          <w:szCs w:val="28"/>
        </w:rPr>
        <w:t>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37496A">
        <w:rPr>
          <w:rFonts w:ascii="Times New Roman" w:hAnsi="Times New Roman" w:cs="Times New Roman"/>
          <w:sz w:val="28"/>
          <w:szCs w:val="28"/>
        </w:rPr>
        <w:t>6 статьи 5 Федерального закона «О коммерческой тайне»</w:t>
      </w:r>
      <w:r w:rsidRPr="006B04C1">
        <w:rPr>
          <w:rFonts w:ascii="Times New Roman" w:hAnsi="Times New Roman" w:cs="Times New Roman"/>
          <w:sz w:val="28"/>
          <w:szCs w:val="28"/>
        </w:rPr>
        <w:t xml:space="preserve"> режим коммерческий тайны не может быть установлен, в числе прочего, в отношении сведений "о задолженности работодателей по выплате заработной платы и по иным социальным выплатам". Таким образом, заработная плата отнесена к социальным выплатам, что противоречит нормам действующего законодательства.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>Согласно статье 129 Трудового кодекса РФ заработная плата -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и стимулирующие выплаты. Социальные выплаты не являются частью заработной платы и не включаются в фонд оплаты труда работников.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в целях устранения названного противоречия в пункте </w:t>
      </w:r>
      <w:r w:rsidR="0037496A">
        <w:rPr>
          <w:rFonts w:ascii="Times New Roman" w:hAnsi="Times New Roman" w:cs="Times New Roman"/>
          <w:sz w:val="28"/>
          <w:szCs w:val="28"/>
        </w:rPr>
        <w:t>6 статьи 5 Федерального закона «</w:t>
      </w:r>
      <w:r w:rsidRPr="006B04C1">
        <w:rPr>
          <w:rFonts w:ascii="Times New Roman" w:hAnsi="Times New Roman" w:cs="Times New Roman"/>
          <w:sz w:val="28"/>
          <w:szCs w:val="28"/>
        </w:rPr>
        <w:t>О ком</w:t>
      </w:r>
      <w:r w:rsidR="0037496A">
        <w:rPr>
          <w:rFonts w:ascii="Times New Roman" w:hAnsi="Times New Roman" w:cs="Times New Roman"/>
          <w:sz w:val="28"/>
          <w:szCs w:val="28"/>
        </w:rPr>
        <w:t>мерческой тайне» слова «по иным»</w:t>
      </w:r>
      <w:r w:rsidRPr="006B04C1">
        <w:rPr>
          <w:rFonts w:ascii="Times New Roman" w:hAnsi="Times New Roman" w:cs="Times New Roman"/>
          <w:sz w:val="28"/>
          <w:szCs w:val="28"/>
        </w:rPr>
        <w:t xml:space="preserve"> исключены. С учетом внесенных изменений режим коммерческой тайны не может быть установлен в отношении сведений о задолженности работодателей по выплате заработной платы и социальным выплатам.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C1">
        <w:rPr>
          <w:rFonts w:ascii="Times New Roman" w:hAnsi="Times New Roman" w:cs="Times New Roman"/>
          <w:sz w:val="28"/>
          <w:szCs w:val="28"/>
        </w:rPr>
        <w:br w:type="page"/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Прокуратура Кемеровского района разъясняет, что </w:t>
      </w:r>
      <w:r w:rsidRPr="0037496A">
        <w:rPr>
          <w:rFonts w:ascii="Times New Roman" w:hAnsi="Times New Roman" w:cs="Times New Roman"/>
          <w:bCs/>
          <w:sz w:val="28"/>
          <w:szCs w:val="28"/>
        </w:rPr>
        <w:t>Федеральным законом от</w:t>
      </w:r>
      <w:r w:rsidR="00374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D5C">
        <w:rPr>
          <w:rFonts w:ascii="Times New Roman" w:hAnsi="Times New Roman" w:cs="Times New Roman"/>
          <w:sz w:val="28"/>
          <w:szCs w:val="28"/>
        </w:rPr>
        <w:t>18.04.2018 №</w:t>
      </w:r>
      <w:r w:rsidRPr="006B04C1">
        <w:rPr>
          <w:rFonts w:ascii="Times New Roman" w:hAnsi="Times New Roman" w:cs="Times New Roman"/>
          <w:sz w:val="28"/>
          <w:szCs w:val="28"/>
        </w:rPr>
        <w:t xml:space="preserve"> 73-ФЗ</w:t>
      </w:r>
      <w:r w:rsidR="00677D5C">
        <w:rPr>
          <w:rFonts w:ascii="Times New Roman" w:hAnsi="Times New Roman" w:cs="Times New Roman"/>
          <w:sz w:val="28"/>
          <w:szCs w:val="28"/>
        </w:rPr>
        <w:t xml:space="preserve"> «</w:t>
      </w:r>
      <w:r w:rsidRPr="006B04C1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83 Федерального закона "Устав железнодорожного </w:t>
      </w:r>
      <w:r w:rsidR="00677D5C">
        <w:rPr>
          <w:rFonts w:ascii="Times New Roman" w:hAnsi="Times New Roman" w:cs="Times New Roman"/>
          <w:sz w:val="28"/>
          <w:szCs w:val="28"/>
        </w:rPr>
        <w:t>транспорта Российской Федерации»</w:t>
      </w:r>
      <w:r w:rsidR="0037496A">
        <w:rPr>
          <w:rFonts w:ascii="Times New Roman" w:hAnsi="Times New Roman" w:cs="Times New Roman"/>
          <w:sz w:val="28"/>
          <w:szCs w:val="28"/>
        </w:rPr>
        <w:t xml:space="preserve"> </w:t>
      </w:r>
      <w:r w:rsidR="0037496A" w:rsidRPr="006B04C1">
        <w:rPr>
          <w:rFonts w:ascii="Times New Roman" w:hAnsi="Times New Roman" w:cs="Times New Roman"/>
          <w:sz w:val="28"/>
          <w:szCs w:val="28"/>
        </w:rPr>
        <w:t>разрешен</w:t>
      </w:r>
      <w:r w:rsidR="0037496A">
        <w:rPr>
          <w:rFonts w:ascii="Times New Roman" w:hAnsi="Times New Roman" w:cs="Times New Roman"/>
          <w:sz w:val="28"/>
          <w:szCs w:val="28"/>
        </w:rPr>
        <w:t>а продажа «невозвратных билетов» д</w:t>
      </w:r>
      <w:r w:rsidRPr="006B04C1">
        <w:rPr>
          <w:rFonts w:ascii="Times New Roman" w:hAnsi="Times New Roman" w:cs="Times New Roman"/>
          <w:sz w:val="28"/>
          <w:szCs w:val="28"/>
        </w:rPr>
        <w:t>ля проезд</w:t>
      </w:r>
      <w:r w:rsidR="0037496A">
        <w:rPr>
          <w:rFonts w:ascii="Times New Roman" w:hAnsi="Times New Roman" w:cs="Times New Roman"/>
          <w:sz w:val="28"/>
          <w:szCs w:val="28"/>
        </w:rPr>
        <w:t>а в поездах дальнего следования.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>Стоимость такого билета можно будет вернуть только в случаях: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>внезапной болезни пассажира или совместно следующего с пассажиром члена семьи (супруга, родителя (усыновителя) или ребенка (усыновленного);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 xml:space="preserve">смерти члена семьи либо </w:t>
      </w:r>
      <w:proofErr w:type="spellStart"/>
      <w:r w:rsidRPr="006B04C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B04C1">
        <w:rPr>
          <w:rFonts w:ascii="Times New Roman" w:hAnsi="Times New Roman" w:cs="Times New Roman"/>
          <w:sz w:val="28"/>
          <w:szCs w:val="28"/>
        </w:rPr>
        <w:t xml:space="preserve"> пассажира в результате несчастного случая, подтвержденного соответствующими документами;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 xml:space="preserve">отмены отправления поезда или задержки отправления поезда либо </w:t>
      </w:r>
      <w:proofErr w:type="spellStart"/>
      <w:r w:rsidRPr="006B04C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6B04C1">
        <w:rPr>
          <w:rFonts w:ascii="Times New Roman" w:hAnsi="Times New Roman" w:cs="Times New Roman"/>
          <w:sz w:val="28"/>
          <w:szCs w:val="28"/>
        </w:rPr>
        <w:t xml:space="preserve"> пассажиру места, указанного в таком проездном документе (билете).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>Установлена обязанность перевозчика (уполномоченного им лица) убедиться в том, что пассажир проинформирован о возможности приобретения билета в поезд дальнего следования по тарифу, предусматривающему условие о получении обратно стоимости билета при его возврате, либо по тарифу, не предусматривающему такого условия.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C1">
        <w:rPr>
          <w:rFonts w:ascii="Times New Roman" w:hAnsi="Times New Roman" w:cs="Times New Roman"/>
          <w:sz w:val="28"/>
          <w:szCs w:val="28"/>
        </w:rPr>
        <w:br w:type="page"/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Прокуратура Кемеровского района разъясняет, что</w:t>
      </w:r>
      <w:r w:rsidR="0083556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Pr="006B04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tgtFrame="_blank" w:history="1">
        <w:r w:rsidRPr="006B04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от </w:t>
        </w:r>
      </w:hyperlink>
      <w:r w:rsidR="0083556F">
        <w:rPr>
          <w:rFonts w:ascii="Times New Roman" w:hAnsi="Times New Roman" w:cs="Times New Roman"/>
          <w:sz w:val="28"/>
          <w:szCs w:val="28"/>
        </w:rPr>
        <w:t>18.04.2018 №</w:t>
      </w:r>
      <w:r w:rsidRPr="006B04C1">
        <w:rPr>
          <w:rFonts w:ascii="Times New Roman" w:hAnsi="Times New Roman" w:cs="Times New Roman"/>
          <w:sz w:val="28"/>
          <w:szCs w:val="28"/>
        </w:rPr>
        <w:t xml:space="preserve"> 77-ФЗ</w:t>
      </w:r>
      <w:r w:rsidR="0083556F">
        <w:rPr>
          <w:rFonts w:ascii="Times New Roman" w:hAnsi="Times New Roman" w:cs="Times New Roman"/>
          <w:sz w:val="28"/>
          <w:szCs w:val="28"/>
        </w:rPr>
        <w:t xml:space="preserve"> «</w:t>
      </w:r>
      <w:r w:rsidRPr="006B04C1">
        <w:rPr>
          <w:rFonts w:ascii="Times New Roman" w:hAnsi="Times New Roman" w:cs="Times New Roman"/>
          <w:sz w:val="28"/>
          <w:szCs w:val="28"/>
        </w:rPr>
        <w:t>О внесении изменения в статью 32 Лесно</w:t>
      </w:r>
      <w:r w:rsidR="0083556F">
        <w:rPr>
          <w:rFonts w:ascii="Times New Roman" w:hAnsi="Times New Roman" w:cs="Times New Roman"/>
          <w:sz w:val="28"/>
          <w:szCs w:val="28"/>
        </w:rPr>
        <w:t>го кодекса Российской Федерации» с</w:t>
      </w:r>
      <w:r w:rsidRPr="006B04C1">
        <w:rPr>
          <w:rFonts w:ascii="Times New Roman" w:hAnsi="Times New Roman" w:cs="Times New Roman"/>
          <w:sz w:val="28"/>
          <w:szCs w:val="28"/>
        </w:rPr>
        <w:t xml:space="preserve"> 1 января 2019 года сухие деревья, кустарники или их части, которые были повалены на землю из-за природных явлений (валежник), граждане смогут собирать без опасения получить штраф</w:t>
      </w:r>
      <w:r w:rsidR="00F40089">
        <w:rPr>
          <w:rFonts w:ascii="Times New Roman" w:hAnsi="Times New Roman" w:cs="Times New Roman"/>
          <w:sz w:val="28"/>
          <w:szCs w:val="28"/>
        </w:rPr>
        <w:t>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 xml:space="preserve">Новыми поправками в Лесной кодекс РФ валежник приравнен к </w:t>
      </w:r>
      <w:proofErr w:type="spellStart"/>
      <w:r w:rsidRPr="006B04C1">
        <w:rPr>
          <w:rFonts w:ascii="Times New Roman" w:hAnsi="Times New Roman" w:cs="Times New Roman"/>
          <w:sz w:val="28"/>
          <w:szCs w:val="28"/>
        </w:rPr>
        <w:t>недревесным</w:t>
      </w:r>
      <w:proofErr w:type="spellEnd"/>
      <w:r w:rsidRPr="006B04C1">
        <w:rPr>
          <w:rFonts w:ascii="Times New Roman" w:hAnsi="Times New Roman" w:cs="Times New Roman"/>
          <w:sz w:val="28"/>
          <w:szCs w:val="28"/>
        </w:rPr>
        <w:t xml:space="preserve"> ресурсам.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 xml:space="preserve">Согласно ЛК РФ граждане имеют право свободно и бесплатно пребывать в лесах для собственных нужд и осуществлять заготовку и сбор </w:t>
      </w:r>
      <w:proofErr w:type="spellStart"/>
      <w:r w:rsidRPr="006B04C1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6B04C1">
        <w:rPr>
          <w:rFonts w:ascii="Times New Roman" w:hAnsi="Times New Roman" w:cs="Times New Roman"/>
          <w:sz w:val="28"/>
          <w:szCs w:val="28"/>
        </w:rPr>
        <w:t xml:space="preserve"> лесных ресурсов.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C1">
        <w:rPr>
          <w:rFonts w:ascii="Times New Roman" w:hAnsi="Times New Roman" w:cs="Times New Roman"/>
          <w:sz w:val="28"/>
          <w:szCs w:val="28"/>
        </w:rPr>
        <w:br w:type="page"/>
      </w:r>
    </w:p>
    <w:p w:rsidR="006B04C1" w:rsidRPr="006B04C1" w:rsidRDefault="006B04C1" w:rsidP="008355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Прокуратура Кемеровского района разъясняет, что </w:t>
      </w:r>
      <w:hyperlink r:id="rId8" w:tgtFrame="_blank" w:history="1">
        <w:r w:rsidRPr="006B04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от </w:t>
        </w:r>
      </w:hyperlink>
      <w:r w:rsidR="0083556F">
        <w:rPr>
          <w:rFonts w:ascii="Times New Roman" w:hAnsi="Times New Roman" w:cs="Times New Roman"/>
          <w:sz w:val="28"/>
          <w:szCs w:val="28"/>
        </w:rPr>
        <w:t>18.04.2018 №</w:t>
      </w:r>
      <w:r w:rsidRPr="006B04C1">
        <w:rPr>
          <w:rFonts w:ascii="Times New Roman" w:hAnsi="Times New Roman" w:cs="Times New Roman"/>
          <w:sz w:val="28"/>
          <w:szCs w:val="28"/>
        </w:rPr>
        <w:t xml:space="preserve"> 79-ФЗ</w:t>
      </w:r>
      <w:r w:rsidR="0083556F">
        <w:rPr>
          <w:rFonts w:ascii="Times New Roman" w:hAnsi="Times New Roman" w:cs="Times New Roman"/>
          <w:sz w:val="28"/>
          <w:szCs w:val="28"/>
        </w:rPr>
        <w:t xml:space="preserve"> «</w:t>
      </w:r>
      <w:r w:rsidRPr="006B04C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"О физической культуре </w:t>
      </w:r>
      <w:r w:rsidR="0083556F">
        <w:rPr>
          <w:rFonts w:ascii="Times New Roman" w:hAnsi="Times New Roman" w:cs="Times New Roman"/>
          <w:sz w:val="28"/>
          <w:szCs w:val="28"/>
        </w:rPr>
        <w:t>и спорте в Российской Федерации» у</w:t>
      </w:r>
      <w:r w:rsidRPr="006B04C1">
        <w:rPr>
          <w:rFonts w:ascii="Times New Roman" w:hAnsi="Times New Roman" w:cs="Times New Roman"/>
          <w:sz w:val="28"/>
          <w:szCs w:val="28"/>
        </w:rPr>
        <w:t>точнен статус студенческих спортивных лиг</w:t>
      </w:r>
      <w:r w:rsidR="0083556F">
        <w:rPr>
          <w:rFonts w:ascii="Times New Roman" w:hAnsi="Times New Roman" w:cs="Times New Roman"/>
          <w:sz w:val="28"/>
          <w:szCs w:val="28"/>
        </w:rPr>
        <w:t>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>Указывается, что учредителями студенческих спортивных лиг выступают, в том числе, Российский студенческий спортивный союз и общероссийские спортивные федерации.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РФ наделяются правом на участие в организации и проведении на их территории межрегиональных, всероссийских и международных спортивных соревнований среди студентов (в том числе среди студенческих спортивных лиг) за счет средств региона.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>Также установлено, что участие в развитии студенческого спорта осуществляется Российским студенческим спортивным союзом, который является общероссийской общественной организацией, осуществляющей свою деятельность в соответствии с законодательством РФ об общественных объединениях, со своим уставом и на основе признания международной спортивной организацией в области студенческого спорта.</w:t>
      </w:r>
    </w:p>
    <w:p w:rsidR="006B04C1" w:rsidRPr="006B04C1" w:rsidRDefault="006B04C1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C1">
        <w:rPr>
          <w:rFonts w:ascii="Times New Roman" w:hAnsi="Times New Roman" w:cs="Times New Roman"/>
          <w:sz w:val="28"/>
          <w:szCs w:val="28"/>
        </w:rPr>
        <w:t>Кроме того, указывается, что предоставление волонтерам, контролерам-распорядителям компенсационных выплат и материально-технического обеспечения при организации физкультурных или спортивных мероприятий, которые финансируются не за счет средств федерального бюджета, может осуществляться за счет средств соответствующих общероссийских спортивных федераций, Российского студенческого спортивного союза и (или) профессиональных спортивных лиг, если это предусмотрено утвержденными ими нормами.</w:t>
      </w:r>
    </w:p>
    <w:p w:rsidR="00424F62" w:rsidRDefault="00424F62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750" w:rsidRDefault="00995750" w:rsidP="006B04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750" w:rsidRDefault="0099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5750" w:rsidRPr="00995750" w:rsidRDefault="00995750" w:rsidP="00995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50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Прокуратура Кемеровского района разъясняет, что в соответствии с  </w:t>
      </w:r>
      <w:r w:rsidRPr="0099575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Pr="00995750">
        <w:rPr>
          <w:rFonts w:ascii="Times New Roman" w:hAnsi="Times New Roman" w:cs="Times New Roman"/>
          <w:sz w:val="28"/>
          <w:szCs w:val="28"/>
        </w:rPr>
        <w:t>18.04.2018 № 78-ФЗ "О внесении изменений в статью 10 Федерального закона "Об организации предоставления государственных и муниципальных услуг" т</w:t>
      </w:r>
      <w:r w:rsidRPr="00995750">
        <w:rPr>
          <w:rFonts w:ascii="Times New Roman" w:hAnsi="Times New Roman" w:cs="Times New Roman"/>
          <w:bCs/>
          <w:sz w:val="28"/>
          <w:szCs w:val="28"/>
        </w:rPr>
        <w:t xml:space="preserve">ребования к электронным форматам документов, используемых для получения региональных и муниципальных </w:t>
      </w:r>
      <w:proofErr w:type="spellStart"/>
      <w:r w:rsidRPr="00995750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995750">
        <w:rPr>
          <w:rFonts w:ascii="Times New Roman" w:hAnsi="Times New Roman" w:cs="Times New Roman"/>
          <w:bCs/>
          <w:sz w:val="28"/>
          <w:szCs w:val="28"/>
        </w:rPr>
        <w:t>, вправе устанавливать Правительство РФ и органы власти субъекта РФ.</w:t>
      </w:r>
    </w:p>
    <w:p w:rsidR="00995750" w:rsidRPr="00995750" w:rsidRDefault="00995750" w:rsidP="00995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750">
        <w:rPr>
          <w:rFonts w:ascii="Times New Roman" w:hAnsi="Times New Roman" w:cs="Times New Roman"/>
          <w:sz w:val="28"/>
          <w:szCs w:val="28"/>
        </w:rPr>
        <w:t>Определено, что высший исполнительный орган государственной власти субъекта РФ вправе установить требования к форматам заявлений и иных документов, предоставляемых в форме электронных документов, необходимых для предоставления государственных услуг, предоставляемых исполнительными органами государственной власти субъекта РФ, муниципальных услуг, предоставляемых органами местного самоуправления на территории соответствующего субъекта РФ, а также государственных услуг, предоставляемых органами местного самоуправления на территории соответствующего субъекта РФ при</w:t>
      </w:r>
      <w:proofErr w:type="gramEnd"/>
      <w:r w:rsidRPr="00995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75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995750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переданных федеральными законами и законами субъектов РФ, если такие требования не установлены Правительством РФ.</w:t>
      </w:r>
    </w:p>
    <w:p w:rsidR="00995750" w:rsidRPr="00995750" w:rsidRDefault="00995750" w:rsidP="00995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957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5750">
        <w:rPr>
          <w:rFonts w:ascii="Times New Roman" w:hAnsi="Times New Roman" w:cs="Times New Roman"/>
          <w:sz w:val="28"/>
          <w:szCs w:val="28"/>
        </w:rPr>
        <w:t xml:space="preserve"> если такие требования установлены региональным органом власти и впоследствии установлены Правительством РФ, применяются последние.</w:t>
      </w:r>
    </w:p>
    <w:p w:rsidR="00995750" w:rsidRPr="00995750" w:rsidRDefault="00995750" w:rsidP="009957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750" w:rsidRPr="00995750" w:rsidRDefault="00995750" w:rsidP="00995750">
      <w:pPr>
        <w:rPr>
          <w:rFonts w:ascii="Times New Roman" w:hAnsi="Times New Roman" w:cs="Times New Roman"/>
          <w:sz w:val="28"/>
          <w:szCs w:val="28"/>
        </w:rPr>
      </w:pPr>
      <w:r w:rsidRPr="00995750">
        <w:rPr>
          <w:rFonts w:ascii="Times New Roman" w:hAnsi="Times New Roman" w:cs="Times New Roman"/>
          <w:sz w:val="28"/>
          <w:szCs w:val="28"/>
        </w:rPr>
        <w:br w:type="page"/>
      </w:r>
    </w:p>
    <w:p w:rsidR="00ED7394" w:rsidRPr="00ED7394" w:rsidRDefault="00ED7394" w:rsidP="00ED7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9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Прокуратура Кемеровского района разъясняет, что в соответствии с  </w:t>
      </w:r>
      <w:r w:rsidRPr="00ED7394">
        <w:rPr>
          <w:rFonts w:ascii="Times New Roman" w:hAnsi="Times New Roman" w:cs="Times New Roman"/>
          <w:bCs/>
          <w:sz w:val="28"/>
          <w:szCs w:val="28"/>
        </w:rPr>
        <w:t>Федеральным законом от</w:t>
      </w:r>
      <w:r w:rsidRPr="00ED7394">
        <w:rPr>
          <w:rFonts w:ascii="Times New Roman" w:hAnsi="Times New Roman" w:cs="Times New Roman"/>
          <w:sz w:val="28"/>
          <w:szCs w:val="28"/>
        </w:rPr>
        <w:t xml:space="preserve"> 18.04.2018 № 71-ФЗ "О внесении изменения в статью 1 Федерального закона "Об основах туристской деятельности в Российской Федерации" </w:t>
      </w:r>
      <w:r w:rsidRPr="00ED7394">
        <w:rPr>
          <w:rFonts w:ascii="Times New Roman" w:hAnsi="Times New Roman" w:cs="Times New Roman"/>
          <w:bCs/>
          <w:sz w:val="28"/>
          <w:szCs w:val="28"/>
        </w:rPr>
        <w:t>туристские информационные центры наделяются правом на информирование об объектах туристской индустрии не только физических, но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7394" w:rsidRPr="00ED7394" w:rsidRDefault="00ED7394" w:rsidP="00ED7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94">
        <w:rPr>
          <w:rFonts w:ascii="Times New Roman" w:hAnsi="Times New Roman" w:cs="Times New Roman"/>
          <w:sz w:val="28"/>
          <w:szCs w:val="28"/>
        </w:rPr>
        <w:t>Согласно Федеральному закону "Об основах туристской деятельности в Российской Федерации" туристский информационный центр представляет собой организацию, осуществляющую деятельность по информированию физических лиц о туристских ресурсах и об объектах туристской индустрии, а также продвижению туристских продуктов на внутреннем и мировом туристских рынках.</w:t>
      </w:r>
    </w:p>
    <w:p w:rsidR="00ED7394" w:rsidRPr="00ED7394" w:rsidRDefault="00ED7394" w:rsidP="00ED7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94">
        <w:rPr>
          <w:rFonts w:ascii="Times New Roman" w:hAnsi="Times New Roman" w:cs="Times New Roman"/>
          <w:sz w:val="28"/>
          <w:szCs w:val="28"/>
        </w:rPr>
        <w:t>Согласно внесенным настоящим Федеральным законом изменениям теперь в сферу деятельности туристских информационных центров включены не только физические, но и юридические лица.</w:t>
      </w:r>
    </w:p>
    <w:p w:rsidR="00ED7394" w:rsidRDefault="00ED7394" w:rsidP="00ED7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394" w:rsidRDefault="00ED7394" w:rsidP="00ED7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394" w:rsidRDefault="00ED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7394" w:rsidRPr="00ED7394" w:rsidRDefault="00ED7394" w:rsidP="00ED7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9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Прокуратура Кемеровского района разъясняет, что </w:t>
      </w:r>
      <w:r w:rsidRPr="00ED7394">
        <w:rPr>
          <w:rFonts w:ascii="Times New Roman" w:hAnsi="Times New Roman" w:cs="Times New Roman"/>
          <w:bCs/>
          <w:sz w:val="28"/>
          <w:szCs w:val="28"/>
        </w:rPr>
        <w:t>Федеральным законом от</w:t>
      </w:r>
      <w:r w:rsidRPr="00ED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18.04.2018 №</w:t>
      </w:r>
      <w:r w:rsidRPr="00ED7394">
        <w:rPr>
          <w:rFonts w:ascii="Times New Roman" w:hAnsi="Times New Roman" w:cs="Times New Roman"/>
          <w:sz w:val="28"/>
          <w:szCs w:val="28"/>
        </w:rPr>
        <w:t xml:space="preserve"> 85-ФЗ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394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основных гарантиях прав ребенка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D7394">
        <w:rPr>
          <w:rFonts w:ascii="Times New Roman" w:hAnsi="Times New Roman" w:cs="Times New Roman"/>
          <w:bCs/>
          <w:sz w:val="28"/>
          <w:szCs w:val="28"/>
        </w:rPr>
        <w:t xml:space="preserve">водится новая форма общественного </w:t>
      </w:r>
      <w:proofErr w:type="gramStart"/>
      <w:r w:rsidRPr="00ED739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ED7394">
        <w:rPr>
          <w:rFonts w:ascii="Times New Roman" w:hAnsi="Times New Roman" w:cs="Times New Roman"/>
          <w:bCs/>
          <w:sz w:val="28"/>
          <w:szCs w:val="28"/>
        </w:rPr>
        <w:t xml:space="preserve"> работой органов исполнительной власти субъекта РФ по организации детского отдыха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7394" w:rsidRPr="00ED7394" w:rsidRDefault="00ED7394" w:rsidP="00ED7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394">
        <w:rPr>
          <w:rFonts w:ascii="Times New Roman" w:hAnsi="Times New Roman" w:cs="Times New Roman"/>
          <w:sz w:val="28"/>
          <w:szCs w:val="28"/>
        </w:rPr>
        <w:t>Настоящим Федеральным законом установлено, что взаимодействие органов государственной власти субъектов РФ с родителями (лицами, их заменяющими) по вопросам организации отдыха и оздоровления детей должно осуществляться публично, и обращения родителей (лиц их заменяющих), направляемые в письменной форме или в форме электронных документов, и ответы на эти обращения подлежат размещению на официальном сайте органа государственной власти субъекта РФ в информационно-телекоммуникационной сети "Интернет".</w:t>
      </w:r>
      <w:proofErr w:type="gramEnd"/>
    </w:p>
    <w:p w:rsidR="00ED7394" w:rsidRPr="00ED7394" w:rsidRDefault="00ED7394" w:rsidP="00ED7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394">
        <w:rPr>
          <w:rFonts w:ascii="Times New Roman" w:hAnsi="Times New Roman" w:cs="Times New Roman"/>
          <w:sz w:val="28"/>
          <w:szCs w:val="28"/>
        </w:rPr>
        <w:t xml:space="preserve">Кроме того, полномочия </w:t>
      </w:r>
      <w:proofErr w:type="spellStart"/>
      <w:r w:rsidRPr="00ED739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7394">
        <w:rPr>
          <w:rFonts w:ascii="Times New Roman" w:hAnsi="Times New Roman" w:cs="Times New Roman"/>
          <w:sz w:val="28"/>
          <w:szCs w:val="28"/>
        </w:rPr>
        <w:t xml:space="preserve"> России дополняются утверждением формы типового договора по оказанию услуг по организации отдыха детей и их оздоровления, а полномочия органов исполнительной власти субъектов РФ в сфере организации отдыха и оздоровления детей - утверждением списка рекомендуемых туристских маршрутов (других маршрутов передвижения) для прохождения организованными группами детей и размещение указанной информации на своем официальном сайте.</w:t>
      </w:r>
      <w:proofErr w:type="gramEnd"/>
    </w:p>
    <w:p w:rsidR="00995750" w:rsidRPr="00ED7394" w:rsidRDefault="00995750" w:rsidP="00ED7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539" w:rsidRDefault="00A13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539" w:rsidRPr="00A13539" w:rsidRDefault="00A13539" w:rsidP="00A1353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9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Прокуратура Кемеровского района разъясняет, что в соответствии с </w:t>
      </w:r>
      <w:r w:rsidRPr="00A13539">
        <w:rPr>
          <w:rFonts w:ascii="Times New Roman" w:hAnsi="Times New Roman" w:cs="Times New Roman"/>
          <w:sz w:val="28"/>
          <w:szCs w:val="28"/>
        </w:rPr>
        <w:t>Федеральным законом от 18.04.2018 № 82-ФЗ "О внесении изменений в статьи 5 и 5.1 Федерального закона "О противодействии терроризму" координация мероприятий по профилактике терроризма, а также по ликвидации последствий его проявлений на территориальном уровне будет обеспечиваться коллегиальным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539" w:rsidRPr="00A13539" w:rsidRDefault="00A13539" w:rsidP="00A1353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539">
        <w:rPr>
          <w:rFonts w:ascii="Times New Roman" w:hAnsi="Times New Roman" w:cs="Times New Roman"/>
          <w:sz w:val="28"/>
          <w:szCs w:val="28"/>
        </w:rPr>
        <w:t>Установлено, в частности, что для организации взаимодействия территориальных органов федеральных органов исполнительной власти, органов исполнительной власти субъектов РФ и органов местного самоуправления по профилактике терроризма, а также по минимизации и (или) ликвидации последствий его проявлений могут формироваться соответствующие коллегиальные органы на территории одного муниципального образования или территориях нескольких муниципальных образований субъекта РФ.</w:t>
      </w:r>
      <w:proofErr w:type="gramEnd"/>
      <w:r w:rsidRPr="00A13539">
        <w:rPr>
          <w:rFonts w:ascii="Times New Roman" w:hAnsi="Times New Roman" w:cs="Times New Roman"/>
          <w:sz w:val="28"/>
          <w:szCs w:val="28"/>
        </w:rPr>
        <w:t xml:space="preserve"> Положение о коллегиальном органе и его состав утверждаются его руководителем.</w:t>
      </w:r>
    </w:p>
    <w:p w:rsidR="00995750" w:rsidRDefault="00995750" w:rsidP="00A1353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539" w:rsidRDefault="00A13539" w:rsidP="00A1353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539" w:rsidRDefault="00A13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029" w:rsidRPr="00FC3029" w:rsidRDefault="00FC3029" w:rsidP="00FC3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29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Прокуратура Кемеровского района разъясняет, что </w:t>
      </w:r>
      <w:r w:rsidRPr="00FC3029">
        <w:rPr>
          <w:rFonts w:ascii="Times New Roman" w:hAnsi="Times New Roman" w:cs="Times New Roman"/>
          <w:sz w:val="28"/>
          <w:szCs w:val="28"/>
        </w:rPr>
        <w:t xml:space="preserve">Федеральным законом от 18.04.2018 № 76-ФЗ "О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судей" </w:t>
      </w:r>
      <w:r w:rsidRPr="00FC3029">
        <w:rPr>
          <w:rFonts w:ascii="Times New Roman" w:hAnsi="Times New Roman" w:cs="Times New Roman"/>
          <w:bCs/>
          <w:sz w:val="28"/>
          <w:szCs w:val="28"/>
        </w:rPr>
        <w:t>урегулированы вопросы финансирования региональными органами власти деятельности мировых судей и сотрудников аппаратов мировых судей.</w:t>
      </w:r>
    </w:p>
    <w:p w:rsidR="00FC3029" w:rsidRPr="00FC3029" w:rsidRDefault="00FC3029" w:rsidP="00FC3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29">
        <w:rPr>
          <w:rFonts w:ascii="Times New Roman" w:hAnsi="Times New Roman" w:cs="Times New Roman"/>
          <w:sz w:val="28"/>
          <w:szCs w:val="28"/>
        </w:rPr>
        <w:t>Определено, что Совет судей субъекта РФ взаимодействует с высшим региональным исполнительным органом власти при разработке проекта регионального бюджета в части расходов на материально-техническое обеспечение деятельности мировых судей и оплату труда работников аппарата мировых судей. При наличии разногласий высший исполнительный орган прилагает к проекту бюджета предложения совета судей вместе со своим заключением.</w:t>
      </w:r>
    </w:p>
    <w:p w:rsidR="00FC3029" w:rsidRPr="00FC3029" w:rsidRDefault="00FC3029" w:rsidP="00FC3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029">
        <w:rPr>
          <w:rFonts w:ascii="Times New Roman" w:hAnsi="Times New Roman" w:cs="Times New Roman"/>
          <w:sz w:val="28"/>
          <w:szCs w:val="28"/>
        </w:rPr>
        <w:t>Установлено, что уменьшение размера бюджетных средств субъекта РФ, выделенных на материально-техническое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год, не более чем на 5 процентов может осуществляться только с согласия совета судей субъекта РФ, а более чем на 5 процентов - только с согласия конференции судей субъекта</w:t>
      </w:r>
      <w:proofErr w:type="gramEnd"/>
      <w:r w:rsidRPr="00FC302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C3029" w:rsidRPr="00FC3029" w:rsidRDefault="00FC3029" w:rsidP="00FC3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29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FC3029">
        <w:rPr>
          <w:rFonts w:ascii="Times New Roman" w:hAnsi="Times New Roman" w:cs="Times New Roman"/>
          <w:sz w:val="28"/>
          <w:szCs w:val="28"/>
        </w:rPr>
        <w:t>вопросов оплаты труда работников аппарата мировых судей</w:t>
      </w:r>
      <w:proofErr w:type="gramEnd"/>
      <w:r w:rsidRPr="00FC3029">
        <w:rPr>
          <w:rFonts w:ascii="Times New Roman" w:hAnsi="Times New Roman" w:cs="Times New Roman"/>
          <w:sz w:val="28"/>
          <w:szCs w:val="28"/>
        </w:rPr>
        <w:t xml:space="preserve"> отнесено к полномочиям региональных органов власти. Установлено также, что руководство деятельностью аппарата мирового судьи осуществляет мировой судья соответствующего судебного участка. Перемещение работника аппарата мирового судьи на иную должность, применение к нему мер поощрения и взыскания, а также утверждение графика отпусков таких работников осуществляется региональным органом исполнительной власти по согласованию с мировым судьей соответствующего судебного участка. Оплата труда работников аппарата мировых судей производится в полном объеме в соответствии с региональным законом о бюджете.</w:t>
      </w:r>
    </w:p>
    <w:p w:rsidR="00A13539" w:rsidRPr="00FC3029" w:rsidRDefault="00A13539" w:rsidP="00FC30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3539" w:rsidRPr="00FC3029" w:rsidSect="0042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C1"/>
    <w:rsid w:val="0037496A"/>
    <w:rsid w:val="00400EB0"/>
    <w:rsid w:val="00401B27"/>
    <w:rsid w:val="00424F62"/>
    <w:rsid w:val="00677D5C"/>
    <w:rsid w:val="006B04C1"/>
    <w:rsid w:val="006B2258"/>
    <w:rsid w:val="0083556F"/>
    <w:rsid w:val="00995750"/>
    <w:rsid w:val="00A13539"/>
    <w:rsid w:val="00C90B5F"/>
    <w:rsid w:val="00CA0747"/>
    <w:rsid w:val="00E75DC7"/>
    <w:rsid w:val="00ED7394"/>
    <w:rsid w:val="00F40089"/>
    <w:rsid w:val="00FC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6B04C1"/>
    <w:rPr>
      <w:b/>
      <w:bCs/>
    </w:rPr>
  </w:style>
  <w:style w:type="character" w:styleId="a4">
    <w:name w:val="Hyperlink"/>
    <w:basedOn w:val="a0"/>
    <w:unhideWhenUsed/>
    <w:rsid w:val="006B04C1"/>
    <w:rPr>
      <w:color w:val="0000FF"/>
      <w:u w:val="single"/>
    </w:rPr>
  </w:style>
  <w:style w:type="paragraph" w:styleId="a5">
    <w:name w:val="No Spacing"/>
    <w:uiPriority w:val="1"/>
    <w:qFormat/>
    <w:rsid w:val="006B04C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37496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w/2018-01-06/click/consultant/?dst=http%3A%2F%2Fwww.consultant.ru%2Fdocument%2Fcons_doc_LAW_286560%2F%23utm_campaign%3Dfw%26utm_source%3Dconsultant%26utm_medium%3Demail%26utm_content%3Db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w/2018-01-06/click/consultant/?dst=http%3A%2F%2Fwww.consultant.ru%2Fdocument%2Fcons_doc_LAW_286560%2F%23utm_campaign%3Dfw%26utm_source%3Dconsultant%26utm_medium%3Demail%26utm_content%3Dbo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abinet/stat/fw/2018-01-06/click/consultant/?dst=http%3A%2F%2Fwww.consultant.ru%2Fdocument%2Fcons_doc_LAW_286560%2F%23utm_campaign%3Dfw%26utm_source%3Dconsultant%26utm_medium%3Demail%26utm_content%3Dbody" TargetMode="External"/><Relationship Id="rId5" Type="http://schemas.openxmlformats.org/officeDocument/2006/relationships/hyperlink" Target="http://www.consultant.ru/cabinet/stat/fw/2018-01-06/click/consultant/?dst=http%3A%2F%2Fwww.consultant.ru%2Fdocument%2Fcons_doc_LAW_286560%2F%23utm_campaign%3Dfw%26utm_source%3Dconsultant%26utm_medium%3Demail%26utm_content%3Dbo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A2AD-335B-4A2E-AA0A-9B9AC197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514</cp:lastModifiedBy>
  <cp:revision>10</cp:revision>
  <cp:lastPrinted>2018-05-03T11:25:00Z</cp:lastPrinted>
  <dcterms:created xsi:type="dcterms:W3CDTF">2018-04-28T08:09:00Z</dcterms:created>
  <dcterms:modified xsi:type="dcterms:W3CDTF">2018-05-03T11:25:00Z</dcterms:modified>
</cp:coreProperties>
</file>