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E5" w:rsidRPr="008207E5" w:rsidRDefault="008207E5" w:rsidP="008207E5">
      <w:pPr>
        <w:widowControl/>
        <w:overflowPunct/>
        <w:autoSpaceDE/>
        <w:autoSpaceDN/>
        <w:adjustRightInd/>
        <w:jc w:val="center"/>
        <w:textAlignment w:val="baseline"/>
        <w:rPr>
          <w:rFonts w:ascii="Tahoma" w:hAnsi="Tahoma" w:cs="Tahoma"/>
          <w:kern w:val="0"/>
          <w:sz w:val="28"/>
          <w:szCs w:val="28"/>
        </w:rPr>
      </w:pPr>
      <w:r w:rsidRPr="008207E5">
        <w:rPr>
          <w:rFonts w:ascii="inherit" w:hAnsi="inherit" w:cs="Tahoma"/>
          <w:b/>
          <w:bCs/>
          <w:kern w:val="0"/>
          <w:sz w:val="28"/>
          <w:szCs w:val="28"/>
          <w:bdr w:val="none" w:sz="0" w:space="0" w:color="auto" w:frame="1"/>
        </w:rPr>
        <w:t>Уважаемые жители!</w:t>
      </w:r>
    </w:p>
    <w:p w:rsidR="008207E5" w:rsidRPr="008207E5" w:rsidRDefault="008207E5" w:rsidP="008207E5">
      <w:pPr>
        <w:widowControl/>
        <w:overflowPunct/>
        <w:autoSpaceDE/>
        <w:autoSpaceDN/>
        <w:adjustRightInd/>
        <w:jc w:val="center"/>
        <w:textAlignment w:val="baseline"/>
        <w:rPr>
          <w:rFonts w:ascii="Tahoma" w:hAnsi="Tahoma" w:cs="Tahoma"/>
          <w:kern w:val="0"/>
          <w:sz w:val="28"/>
          <w:szCs w:val="28"/>
        </w:rPr>
      </w:pPr>
      <w:r w:rsidRPr="008207E5">
        <w:rPr>
          <w:rFonts w:ascii="inherit" w:hAnsi="inherit" w:cs="Tahoma"/>
          <w:b/>
          <w:bCs/>
          <w:kern w:val="0"/>
          <w:sz w:val="28"/>
          <w:szCs w:val="28"/>
          <w:bdr w:val="none" w:sz="0" w:space="0" w:color="auto" w:frame="1"/>
        </w:rPr>
        <w:t xml:space="preserve">В период с 27.01.17г. по 30.01.2017г. в Свято-Успенский женский монастырь с. </w:t>
      </w:r>
      <w:proofErr w:type="spellStart"/>
      <w:r w:rsidRPr="008207E5">
        <w:rPr>
          <w:rFonts w:ascii="inherit" w:hAnsi="inherit" w:cs="Tahoma"/>
          <w:b/>
          <w:bCs/>
          <w:kern w:val="0"/>
          <w:sz w:val="28"/>
          <w:szCs w:val="28"/>
          <w:bdr w:val="none" w:sz="0" w:space="0" w:color="auto" w:frame="1"/>
        </w:rPr>
        <w:t>Елыкаево</w:t>
      </w:r>
      <w:proofErr w:type="spellEnd"/>
      <w:r w:rsidRPr="008207E5">
        <w:rPr>
          <w:rFonts w:ascii="inherit" w:hAnsi="inherit" w:cs="Tahoma"/>
          <w:b/>
          <w:bCs/>
          <w:kern w:val="0"/>
          <w:sz w:val="28"/>
          <w:szCs w:val="28"/>
          <w:bdr w:val="none" w:sz="0" w:space="0" w:color="auto" w:frame="1"/>
        </w:rPr>
        <w:t xml:space="preserve"> пребывают мощи </w:t>
      </w:r>
      <w:proofErr w:type="spellStart"/>
      <w:r w:rsidRPr="008207E5">
        <w:rPr>
          <w:rFonts w:ascii="inherit" w:hAnsi="inherit" w:cs="Tahoma"/>
          <w:b/>
          <w:bCs/>
          <w:kern w:val="0"/>
          <w:sz w:val="28"/>
          <w:szCs w:val="28"/>
          <w:bdr w:val="none" w:sz="0" w:space="0" w:color="auto" w:frame="1"/>
        </w:rPr>
        <w:t>свт</w:t>
      </w:r>
      <w:proofErr w:type="spellEnd"/>
      <w:r w:rsidRPr="008207E5">
        <w:rPr>
          <w:rFonts w:ascii="inherit" w:hAnsi="inherit" w:cs="Tahoma"/>
          <w:b/>
          <w:bCs/>
          <w:kern w:val="0"/>
          <w:sz w:val="28"/>
          <w:szCs w:val="28"/>
          <w:bdr w:val="none" w:sz="0" w:space="0" w:color="auto" w:frame="1"/>
        </w:rPr>
        <w:t>. Луки Крымского (</w:t>
      </w:r>
      <w:proofErr w:type="spellStart"/>
      <w:r w:rsidRPr="008207E5">
        <w:rPr>
          <w:rFonts w:ascii="inherit" w:hAnsi="inherit" w:cs="Tahoma"/>
          <w:b/>
          <w:bCs/>
          <w:kern w:val="0"/>
          <w:sz w:val="28"/>
          <w:szCs w:val="28"/>
          <w:bdr w:val="none" w:sz="0" w:space="0" w:color="auto" w:frame="1"/>
        </w:rPr>
        <w:t>Войно-Ясенецкого</w:t>
      </w:r>
      <w:proofErr w:type="spellEnd"/>
      <w:r w:rsidRPr="008207E5">
        <w:rPr>
          <w:rFonts w:ascii="inherit" w:hAnsi="inherit" w:cs="Tahoma"/>
          <w:b/>
          <w:bCs/>
          <w:kern w:val="0"/>
          <w:sz w:val="28"/>
          <w:szCs w:val="28"/>
          <w:bdr w:val="none" w:sz="0" w:space="0" w:color="auto" w:frame="1"/>
        </w:rPr>
        <w:t>).</w:t>
      </w:r>
    </w:p>
    <w:p w:rsidR="008207E5" w:rsidRDefault="008207E5" w:rsidP="008207E5">
      <w:pPr>
        <w:widowControl/>
        <w:overflowPunct/>
        <w:autoSpaceDE/>
        <w:autoSpaceDN/>
        <w:adjustRightInd/>
        <w:jc w:val="center"/>
        <w:textAlignment w:val="baseline"/>
        <w:rPr>
          <w:rFonts w:ascii="inherit" w:hAnsi="inherit" w:cs="Tahoma"/>
          <w:b/>
          <w:bCs/>
          <w:kern w:val="0"/>
          <w:sz w:val="28"/>
          <w:szCs w:val="28"/>
          <w:bdr w:val="none" w:sz="0" w:space="0" w:color="auto" w:frame="1"/>
        </w:rPr>
      </w:pPr>
      <w:r w:rsidRPr="008207E5">
        <w:rPr>
          <w:rFonts w:ascii="inherit" w:hAnsi="inherit" w:cs="Tahoma"/>
          <w:b/>
          <w:bCs/>
          <w:kern w:val="0"/>
          <w:sz w:val="28"/>
          <w:szCs w:val="28"/>
          <w:bdr w:val="none" w:sz="0" w:space="0" w:color="auto" w:frame="1"/>
        </w:rPr>
        <w:t>Будут служиться молебны и акафисты. </w:t>
      </w:r>
    </w:p>
    <w:p w:rsidR="008207E5" w:rsidRPr="008207E5" w:rsidRDefault="008207E5" w:rsidP="008207E5">
      <w:pPr>
        <w:widowControl/>
        <w:overflowPunct/>
        <w:autoSpaceDE/>
        <w:autoSpaceDN/>
        <w:adjustRightInd/>
        <w:jc w:val="center"/>
        <w:textAlignment w:val="baseline"/>
        <w:rPr>
          <w:rFonts w:ascii="Tahoma" w:hAnsi="Tahoma" w:cs="Tahoma"/>
          <w:kern w:val="0"/>
          <w:sz w:val="28"/>
          <w:szCs w:val="28"/>
        </w:rPr>
      </w:pPr>
    </w:p>
    <w:tbl>
      <w:tblPr>
        <w:tblW w:w="94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5479"/>
      </w:tblGrid>
      <w:tr w:rsidR="008207E5" w:rsidRPr="008207E5" w:rsidTr="008207E5">
        <w:trPr>
          <w:trHeight w:val="725"/>
        </w:trPr>
        <w:tc>
          <w:tcPr>
            <w:tcW w:w="3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27.01.2017г.    12:00</w:t>
            </w:r>
          </w:p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торжественная встреча мощей и молебен с акафистом</w:t>
            </w:r>
          </w:p>
        </w:tc>
      </w:tr>
      <w:tr w:rsidR="008207E5" w:rsidRPr="008207E5" w:rsidTr="008207E5">
        <w:trPr>
          <w:trHeight w:val="593"/>
        </w:trPr>
        <w:tc>
          <w:tcPr>
            <w:tcW w:w="3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                         18:00</w:t>
            </w:r>
          </w:p>
        </w:tc>
        <w:tc>
          <w:tcPr>
            <w:tcW w:w="5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молебен с акафистом</w:t>
            </w:r>
          </w:p>
        </w:tc>
      </w:tr>
      <w:tr w:rsidR="008207E5" w:rsidRPr="008207E5" w:rsidTr="008207E5">
        <w:trPr>
          <w:trHeight w:val="398"/>
        </w:trPr>
        <w:tc>
          <w:tcPr>
            <w:tcW w:w="3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28.01.2017г.    12:00</w:t>
            </w:r>
          </w:p>
        </w:tc>
        <w:tc>
          <w:tcPr>
            <w:tcW w:w="5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молебен с акафистом</w:t>
            </w:r>
          </w:p>
        </w:tc>
      </w:tr>
      <w:tr w:rsidR="008207E5" w:rsidRPr="008207E5" w:rsidTr="008207E5">
        <w:trPr>
          <w:trHeight w:val="398"/>
        </w:trPr>
        <w:tc>
          <w:tcPr>
            <w:tcW w:w="3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29.01.2017г.     8:00</w:t>
            </w:r>
          </w:p>
        </w:tc>
        <w:tc>
          <w:tcPr>
            <w:tcW w:w="5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молебен с акафистом</w:t>
            </w:r>
          </w:p>
        </w:tc>
      </w:tr>
      <w:tr w:rsidR="008207E5" w:rsidRPr="008207E5" w:rsidTr="008207E5">
        <w:trPr>
          <w:trHeight w:val="398"/>
        </w:trPr>
        <w:tc>
          <w:tcPr>
            <w:tcW w:w="3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30.01.2017г.     9: 00</w:t>
            </w:r>
          </w:p>
        </w:tc>
        <w:tc>
          <w:tcPr>
            <w:tcW w:w="5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8207E5" w:rsidRPr="008207E5" w:rsidRDefault="008207E5" w:rsidP="008207E5">
            <w:pPr>
              <w:widowControl/>
              <w:overflowPunct/>
              <w:autoSpaceDE/>
              <w:autoSpaceDN/>
              <w:adjustRightInd/>
              <w:jc w:val="both"/>
              <w:textAlignment w:val="baseline"/>
              <w:rPr>
                <w:rFonts w:ascii="inherit" w:hAnsi="inherit" w:cs="Tahoma"/>
                <w:kern w:val="0"/>
                <w:sz w:val="28"/>
                <w:szCs w:val="28"/>
              </w:rPr>
            </w:pPr>
            <w:r w:rsidRPr="008207E5">
              <w:rPr>
                <w:rFonts w:ascii="inherit" w:hAnsi="inherit" w:cs="Tahoma"/>
                <w:kern w:val="0"/>
                <w:sz w:val="28"/>
                <w:szCs w:val="28"/>
                <w:bdr w:val="none" w:sz="0" w:space="0" w:color="auto" w:frame="1"/>
              </w:rPr>
              <w:t>молебен с акафистом и проводы мощей</w:t>
            </w:r>
          </w:p>
        </w:tc>
      </w:tr>
    </w:tbl>
    <w:p w:rsidR="008207E5" w:rsidRDefault="008207E5">
      <w:pPr>
        <w:spacing w:after="280"/>
        <w:jc w:val="both"/>
        <w:rPr>
          <w:b/>
          <w:bCs/>
          <w:sz w:val="48"/>
          <w:szCs w:val="48"/>
        </w:rPr>
      </w:pPr>
      <w:bookmarkStart w:id="0" w:name="_GoBack"/>
      <w:bookmarkEnd w:id="0"/>
    </w:p>
    <w:p w:rsidR="000A79CD" w:rsidRDefault="005F7094">
      <w:pPr>
        <w:spacing w:after="280"/>
        <w:jc w:val="both"/>
        <w:rPr>
          <w:b/>
          <w:bCs/>
          <w:sz w:val="48"/>
          <w:szCs w:val="48"/>
        </w:rPr>
      </w:pPr>
      <w:r w:rsidRPr="000A79CD">
        <w:rPr>
          <w:b/>
          <w:bCs/>
          <w:sz w:val="48"/>
          <w:szCs w:val="48"/>
        </w:rPr>
        <w:t>Святитель Лука (</w:t>
      </w:r>
      <w:proofErr w:type="spellStart"/>
      <w:r w:rsidRPr="000A79CD">
        <w:rPr>
          <w:b/>
          <w:bCs/>
          <w:sz w:val="48"/>
          <w:szCs w:val="48"/>
        </w:rPr>
        <w:t>Войно-Ясенецкий</w:t>
      </w:r>
      <w:proofErr w:type="spellEnd"/>
      <w:r w:rsidRPr="000A79CD">
        <w:rPr>
          <w:b/>
          <w:bCs/>
          <w:sz w:val="48"/>
          <w:szCs w:val="48"/>
        </w:rPr>
        <w:t xml:space="preserve">) </w:t>
      </w:r>
    </w:p>
    <w:p w:rsidR="000A79CD" w:rsidRDefault="00361BCF">
      <w:pPr>
        <w:spacing w:after="280"/>
        <w:jc w:val="both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6150610" cy="4295775"/>
            <wp:effectExtent l="19050" t="0" r="2540" b="0"/>
            <wp:docPr id="1" name="Рисунок 1" descr="1506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611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94" w:rsidRPr="000A79CD" w:rsidRDefault="000A79CD">
      <w:pPr>
        <w:spacing w:after="280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П</w:t>
      </w:r>
      <w:r w:rsidR="005F7094" w:rsidRPr="000A79CD">
        <w:rPr>
          <w:sz w:val="40"/>
          <w:szCs w:val="40"/>
        </w:rPr>
        <w:t>рофессор, врач, архиепископ. Он лечил обычных людей, многие из которых живы и сейчас; читал лекции будущим медикам, ныне практикующим врачам; был политзаключенным, прошедшим ссылки, тюрьмы, пытки</w:t>
      </w:r>
      <w:r w:rsidRPr="000A79CD">
        <w:rPr>
          <w:sz w:val="40"/>
          <w:szCs w:val="40"/>
        </w:rPr>
        <w:t>;</w:t>
      </w:r>
      <w:r w:rsidR="005F7094" w:rsidRPr="000A79CD">
        <w:rPr>
          <w:sz w:val="40"/>
          <w:szCs w:val="40"/>
        </w:rPr>
        <w:t xml:space="preserve"> </w:t>
      </w:r>
      <w:r w:rsidRPr="000A79CD">
        <w:rPr>
          <w:sz w:val="40"/>
          <w:szCs w:val="40"/>
        </w:rPr>
        <w:t>с</w:t>
      </w:r>
      <w:r w:rsidR="005F7094" w:rsidRPr="000A79CD">
        <w:rPr>
          <w:sz w:val="40"/>
          <w:szCs w:val="40"/>
        </w:rPr>
        <w:t>та</w:t>
      </w:r>
      <w:r w:rsidRPr="000A79CD">
        <w:rPr>
          <w:sz w:val="40"/>
          <w:szCs w:val="40"/>
        </w:rPr>
        <w:t>л</w:t>
      </w:r>
      <w:r w:rsidR="005F7094" w:rsidRPr="000A79CD">
        <w:rPr>
          <w:sz w:val="40"/>
          <w:szCs w:val="40"/>
        </w:rPr>
        <w:t xml:space="preserve"> лауреатом Сталинской премии.</w:t>
      </w:r>
    </w:p>
    <w:p w:rsidR="0052576D" w:rsidRPr="000A79CD" w:rsidRDefault="005F7094" w:rsidP="005F7094">
      <w:pPr>
        <w:spacing w:after="280"/>
        <w:jc w:val="both"/>
      </w:pPr>
      <w:r w:rsidRPr="000A79CD">
        <w:rPr>
          <w:sz w:val="40"/>
          <w:szCs w:val="40"/>
        </w:rPr>
        <w:t>Святитель Лука (</w:t>
      </w:r>
      <w:proofErr w:type="spellStart"/>
      <w:r w:rsidRPr="000A79CD">
        <w:rPr>
          <w:sz w:val="40"/>
          <w:szCs w:val="40"/>
        </w:rPr>
        <w:t>Войно-Ясенецкий</w:t>
      </w:r>
      <w:proofErr w:type="spellEnd"/>
      <w:r w:rsidRPr="000A79CD">
        <w:rPr>
          <w:sz w:val="40"/>
          <w:szCs w:val="40"/>
        </w:rPr>
        <w:t xml:space="preserve">) спас от слепоты сотни людей, потеряв зрение в конце жизни. Это — гениальный врач и талантливый проповедник, который был верен этим двум призваниям. Он был христианином, обладающим огромной силой воли, честностью и безбоязненной верой. </w:t>
      </w:r>
    </w:p>
    <w:sectPr w:rsidR="0052576D" w:rsidRPr="000A79CD" w:rsidSect="005F70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94"/>
    <w:rsid w:val="000A79CD"/>
    <w:rsid w:val="00361BCF"/>
    <w:rsid w:val="0052576D"/>
    <w:rsid w:val="005F7094"/>
    <w:rsid w:val="0077291A"/>
    <w:rsid w:val="008207E5"/>
    <w:rsid w:val="00A9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DC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D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2017-01-24T01:56:00Z</dcterms:created>
  <dcterms:modified xsi:type="dcterms:W3CDTF">2017-01-24T02:05:00Z</dcterms:modified>
</cp:coreProperties>
</file>